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6B52" w14:textId="33919450" w:rsidR="3B22F318" w:rsidRPr="005131B6" w:rsidRDefault="00DD7B1E" w:rsidP="05D993FC">
      <w:r>
        <w:rPr>
          <w:rFonts w:ascii="Arial" w:hAnsi="Arial" w:cs="Arial"/>
          <w:b/>
          <w:bCs/>
        </w:rPr>
        <w:t>Accountant – Housing Finance (HRA)</w:t>
      </w:r>
    </w:p>
    <w:p w14:paraId="0E433D74" w14:textId="599CDE3E" w:rsidR="00987C78" w:rsidRPr="005131B6" w:rsidRDefault="00987C78" w:rsidP="00987C78">
      <w:pPr>
        <w:rPr>
          <w:rFonts w:ascii="Arial" w:hAnsi="Arial" w:cs="Arial"/>
        </w:rPr>
      </w:pPr>
      <w:r w:rsidRPr="005131B6">
        <w:rPr>
          <w:rFonts w:ascii="Arial" w:hAnsi="Arial" w:cs="Arial"/>
        </w:rPr>
        <w:t>Permanent</w:t>
      </w:r>
    </w:p>
    <w:p w14:paraId="4C0AAEC2" w14:textId="51017561" w:rsidR="008C6803" w:rsidRPr="005131B6" w:rsidRDefault="00987C78" w:rsidP="00987C78">
      <w:pPr>
        <w:rPr>
          <w:rFonts w:ascii="Arial" w:hAnsi="Arial" w:cs="Arial"/>
        </w:rPr>
      </w:pPr>
      <w:r w:rsidRPr="005131B6">
        <w:rPr>
          <w:rFonts w:ascii="Arial" w:hAnsi="Arial" w:cs="Arial"/>
        </w:rPr>
        <w:t>Full-Time</w:t>
      </w:r>
      <w:r w:rsidR="008C6803" w:rsidRPr="005131B6">
        <w:rPr>
          <w:rFonts w:ascii="Arial" w:hAnsi="Arial" w:cs="Arial"/>
        </w:rPr>
        <w:t xml:space="preserve">: </w:t>
      </w:r>
      <w:r w:rsidR="008C6803" w:rsidRPr="005131B6">
        <w:rPr>
          <w:rFonts w:ascii="Arial" w:hAnsi="Arial" w:cs="Arial"/>
          <w:b/>
          <w:bCs/>
        </w:rPr>
        <w:t>37 hours per week</w:t>
      </w:r>
      <w:r w:rsidR="008C6803" w:rsidRPr="005131B6">
        <w:rPr>
          <w:rFonts w:ascii="Arial" w:hAnsi="Arial" w:cs="Arial"/>
        </w:rPr>
        <w:t xml:space="preserve"> </w:t>
      </w:r>
    </w:p>
    <w:p w14:paraId="0CB7AF32" w14:textId="6075B0F1" w:rsidR="00987C78" w:rsidRPr="00987C78" w:rsidRDefault="005131B6" w:rsidP="00987C78">
      <w:pPr>
        <w:rPr>
          <w:rFonts w:ascii="Arial" w:hAnsi="Arial" w:cs="Arial"/>
        </w:rPr>
      </w:pPr>
      <w:r>
        <w:rPr>
          <w:rFonts w:ascii="Arial" w:hAnsi="Arial" w:cs="Arial"/>
        </w:rPr>
        <w:t>Grade/</w:t>
      </w:r>
      <w:r w:rsidR="00CA635E" w:rsidRPr="005131B6">
        <w:rPr>
          <w:rFonts w:ascii="Arial" w:hAnsi="Arial" w:cs="Arial"/>
        </w:rPr>
        <w:t>Salary range</w:t>
      </w:r>
      <w:r w:rsidR="008C6803" w:rsidRPr="005131B6">
        <w:rPr>
          <w:rFonts w:ascii="Arial" w:hAnsi="Arial" w:cs="Arial"/>
        </w:rPr>
        <w:t xml:space="preserve">: </w:t>
      </w:r>
      <w:r w:rsidRPr="005131B6">
        <w:rPr>
          <w:rFonts w:ascii="Arial" w:hAnsi="Arial" w:cs="Arial"/>
          <w:b/>
          <w:bCs/>
        </w:rPr>
        <w:t xml:space="preserve">Grade </w:t>
      </w:r>
      <w:r w:rsidR="00DD7B1E">
        <w:rPr>
          <w:rFonts w:ascii="Arial" w:hAnsi="Arial" w:cs="Arial"/>
          <w:b/>
          <w:bCs/>
        </w:rPr>
        <w:t>J</w:t>
      </w:r>
      <w:r>
        <w:rPr>
          <w:rFonts w:ascii="Arial" w:hAnsi="Arial" w:cs="Arial"/>
        </w:rPr>
        <w:t xml:space="preserve"> - </w:t>
      </w:r>
      <w:r w:rsidR="008C6803" w:rsidRPr="005131B6">
        <w:rPr>
          <w:rFonts w:ascii="Arial" w:hAnsi="Arial" w:cs="Arial"/>
          <w:b/>
          <w:bCs/>
        </w:rPr>
        <w:t>£</w:t>
      </w:r>
      <w:r w:rsidR="00DD7B1E">
        <w:rPr>
          <w:rFonts w:ascii="Arial" w:hAnsi="Arial" w:cs="Arial"/>
          <w:b/>
          <w:bCs/>
        </w:rPr>
        <w:t>47,227</w:t>
      </w:r>
      <w:r w:rsidRPr="005131B6">
        <w:rPr>
          <w:rFonts w:ascii="Arial" w:hAnsi="Arial" w:cs="Arial"/>
          <w:b/>
          <w:bCs/>
        </w:rPr>
        <w:t xml:space="preserve"> - £</w:t>
      </w:r>
      <w:r w:rsidR="00DD7B1E">
        <w:rPr>
          <w:rFonts w:ascii="Arial" w:hAnsi="Arial" w:cs="Arial"/>
          <w:b/>
          <w:bCs/>
        </w:rPr>
        <w:t>52,547</w:t>
      </w:r>
      <w:r w:rsidR="00987C78" w:rsidRPr="005131B6">
        <w:rPr>
          <w:rFonts w:ascii="Arial" w:hAnsi="Arial" w:cs="Arial"/>
        </w:rPr>
        <w:t xml:space="preserve"> </w:t>
      </w:r>
      <w:r w:rsidR="00987C78" w:rsidRPr="1EAB836E">
        <w:rPr>
          <w:rFonts w:ascii="Arial" w:hAnsi="Arial" w:cs="Arial"/>
        </w:rPr>
        <w:t>(pay award pending wef 1 April 2025)</w:t>
      </w:r>
    </w:p>
    <w:p w14:paraId="4548AFB7" w14:textId="77777777" w:rsidR="00987C78" w:rsidRPr="00987C78" w:rsidRDefault="00987C78" w:rsidP="00987C78">
      <w:pPr>
        <w:rPr>
          <w:rFonts w:ascii="Arial" w:hAnsi="Arial" w:cs="Arial"/>
          <w:b/>
          <w:bCs/>
        </w:rPr>
      </w:pPr>
      <w:r w:rsidRPr="00987C78">
        <w:rPr>
          <w:rFonts w:ascii="Arial" w:hAnsi="Arial" w:cs="Arial"/>
          <w:b/>
          <w:bCs/>
        </w:rPr>
        <w:t>Come and work for an award-winning organisation!</w:t>
      </w:r>
    </w:p>
    <w:p w14:paraId="01680B26" w14:textId="77777777" w:rsidR="00987C78" w:rsidRPr="00987C78" w:rsidRDefault="00987C78" w:rsidP="00987C78">
      <w:pPr>
        <w:rPr>
          <w:rFonts w:ascii="Arial" w:hAnsi="Arial" w:cs="Arial"/>
        </w:rPr>
      </w:pPr>
      <w:r w:rsidRPr="00987C78">
        <w:rPr>
          <w:rFonts w:ascii="Arial" w:hAnsi="Arial" w:cs="Arial"/>
        </w:rPr>
        <w:t>We are an ambitious and forward-thinking council. We are committed to making Cheltenham a better place to live and work, enabling communities and businesses to thrive whilst protecting what is good about our town.</w:t>
      </w:r>
    </w:p>
    <w:p w14:paraId="0F805A18" w14:textId="77777777" w:rsidR="00987C78" w:rsidRPr="00987C78" w:rsidRDefault="00987C78" w:rsidP="00987C78">
      <w:pPr>
        <w:rPr>
          <w:rFonts w:ascii="Arial" w:hAnsi="Arial" w:cs="Arial"/>
        </w:rPr>
      </w:pPr>
      <w:r w:rsidRPr="00987C78">
        <w:rPr>
          <w:rFonts w:ascii="Arial" w:hAnsi="Arial" w:cs="Arial"/>
        </w:rPr>
        <w:t>We aim to be an employer of choice where everyone is treated fairly and feels valued and respected. We aim to provide a stimulating and rewarding working environment that encourages our people to work together, provides opportunities for them to reach their full potential and achieve a healthy work/life balance. </w:t>
      </w:r>
    </w:p>
    <w:p w14:paraId="4A0D016B" w14:textId="77777777" w:rsidR="00987C78" w:rsidRPr="00987C78" w:rsidRDefault="00987C78" w:rsidP="00987C78">
      <w:pPr>
        <w:rPr>
          <w:rFonts w:ascii="Arial" w:hAnsi="Arial" w:cs="Arial"/>
        </w:rPr>
      </w:pPr>
      <w:r w:rsidRPr="00987C78">
        <w:rPr>
          <w:rFonts w:ascii="Arial" w:hAnsi="Arial" w:cs="Arial"/>
        </w:rPr>
        <w:t>Working at Cheltenham Borough Council means working as part of a committed, professional, and friendly team.</w:t>
      </w:r>
    </w:p>
    <w:p w14:paraId="150BDC36" w14:textId="77777777" w:rsidR="00987C78" w:rsidRDefault="00987C78" w:rsidP="00987C78">
      <w:pPr>
        <w:rPr>
          <w:rFonts w:ascii="Arial" w:hAnsi="Arial" w:cs="Arial"/>
          <w:b/>
          <w:bCs/>
          <w:color w:val="FF0000"/>
        </w:rPr>
      </w:pPr>
      <w:r w:rsidRPr="008C6803">
        <w:rPr>
          <w:rFonts w:ascii="Arial" w:hAnsi="Arial" w:cs="Arial"/>
          <w:b/>
          <w:bCs/>
          <w:color w:val="FF0000"/>
        </w:rPr>
        <w:t>About the role</w:t>
      </w:r>
    </w:p>
    <w:p w14:paraId="7F43B637" w14:textId="77777777" w:rsidR="00DD7B1E" w:rsidRPr="00DD7B1E" w:rsidRDefault="00DD7B1E" w:rsidP="00DD7B1E">
      <w:pPr>
        <w:spacing w:after="0"/>
        <w:rPr>
          <w:rFonts w:ascii="Arial" w:hAnsi="Arial" w:cs="Arial"/>
          <w:color w:val="FF0000"/>
          <w:shd w:val="clear" w:color="auto" w:fill="FFFFFF"/>
        </w:rPr>
      </w:pPr>
      <w:r w:rsidRPr="00DD7B1E">
        <w:rPr>
          <w:rFonts w:ascii="Arial" w:hAnsi="Arial" w:cs="Arial"/>
          <w:color w:val="FF0000"/>
          <w:shd w:val="clear" w:color="auto" w:fill="FFFFFF"/>
        </w:rPr>
        <w:t>Are you a motivated finance professional seeking your next career opportunity to use your Housing Finance knowledge and experience to ensure our Council are financially sustainable and ready for any future sector changes?</w:t>
      </w:r>
    </w:p>
    <w:p w14:paraId="63B26B64" w14:textId="77777777" w:rsidR="00DD7B1E" w:rsidRPr="00DD7B1E" w:rsidRDefault="00DD7B1E" w:rsidP="00DD7B1E">
      <w:pPr>
        <w:spacing w:after="0"/>
        <w:rPr>
          <w:rFonts w:ascii="Arial" w:hAnsi="Arial" w:cs="Arial"/>
          <w:color w:val="FF0000"/>
          <w:highlight w:val="yellow"/>
          <w:shd w:val="clear" w:color="auto" w:fill="FFFFFF"/>
        </w:rPr>
      </w:pPr>
    </w:p>
    <w:p w14:paraId="4ECECEA4" w14:textId="77777777" w:rsidR="00DD7B1E" w:rsidRPr="00DD7B1E" w:rsidRDefault="00DD7B1E" w:rsidP="00DD7B1E">
      <w:pPr>
        <w:spacing w:after="0"/>
        <w:rPr>
          <w:rFonts w:ascii="Arial" w:hAnsi="Arial" w:cs="Arial"/>
          <w:color w:val="FF0000"/>
        </w:rPr>
      </w:pPr>
      <w:r w:rsidRPr="00DD7B1E">
        <w:rPr>
          <w:rFonts w:ascii="Arial" w:hAnsi="Arial" w:cs="Arial"/>
          <w:color w:val="FF0000"/>
        </w:rPr>
        <w:t xml:space="preserve">Cheltenham are an extremely ambitious Council – committed to becoming carbon net zero and the Cyber Capital of the UK all whilst continuing to support all our communities in uncertain times. And our ambitions are more than words – we have won national awards for our commercial approach as a Council and our Golden Valley development has recently been named in the Government’s National Cyber Strategy. </w:t>
      </w:r>
    </w:p>
    <w:p w14:paraId="6EDA5852" w14:textId="77777777" w:rsidR="00DD7B1E" w:rsidRPr="00DD7B1E" w:rsidRDefault="00DD7B1E" w:rsidP="00DD7B1E">
      <w:pPr>
        <w:spacing w:after="0"/>
        <w:rPr>
          <w:rFonts w:ascii="Arial" w:hAnsi="Arial" w:cs="Arial"/>
          <w:color w:val="FF0000"/>
          <w:highlight w:val="yellow"/>
        </w:rPr>
      </w:pPr>
    </w:p>
    <w:p w14:paraId="497B2D76" w14:textId="77777777" w:rsidR="00DD7B1E" w:rsidRPr="00DD7B1E" w:rsidRDefault="00DD7B1E" w:rsidP="00DD7B1E">
      <w:pPr>
        <w:spacing w:after="0"/>
        <w:rPr>
          <w:rFonts w:ascii="Arial" w:hAnsi="Arial" w:cs="Arial"/>
          <w:color w:val="FF0000"/>
        </w:rPr>
      </w:pPr>
      <w:r w:rsidRPr="00DD7B1E">
        <w:rPr>
          <w:rFonts w:ascii="Arial" w:hAnsi="Arial" w:cs="Arial"/>
          <w:color w:val="FF0000"/>
        </w:rPr>
        <w:t xml:space="preserve">Following the Council’s transfer of housing services from Cheltenham Borough Homes back to the Council in July 2024, we are looking for a Housing Finance Accountant who can bring their knowledge and expertise to our </w:t>
      </w:r>
      <w:proofErr w:type="gramStart"/>
      <w:r w:rsidRPr="00DD7B1E">
        <w:rPr>
          <w:rFonts w:ascii="Arial" w:hAnsi="Arial" w:cs="Arial"/>
          <w:color w:val="FF0000"/>
        </w:rPr>
        <w:t>medium and long term</w:t>
      </w:r>
      <w:proofErr w:type="gramEnd"/>
      <w:r w:rsidRPr="00DD7B1E">
        <w:rPr>
          <w:rFonts w:ascii="Arial" w:hAnsi="Arial" w:cs="Arial"/>
          <w:color w:val="FF0000"/>
        </w:rPr>
        <w:t xml:space="preserve"> plans for our housing stock. With over 4,500 Council homes together with a portfolio of affordable and private rented units, there is no shortage of ways in which our finance team can support the Council’s ambitions to provide affordable and safe homes for the people of Cheltenham. </w:t>
      </w:r>
    </w:p>
    <w:p w14:paraId="158BE275" w14:textId="77777777" w:rsidR="00DD7B1E" w:rsidRPr="00DD7B1E" w:rsidRDefault="00DD7B1E" w:rsidP="00DD7B1E">
      <w:pPr>
        <w:spacing w:after="0"/>
        <w:rPr>
          <w:rFonts w:ascii="Arial" w:hAnsi="Arial" w:cs="Arial"/>
          <w:color w:val="FF0000"/>
        </w:rPr>
      </w:pPr>
    </w:p>
    <w:p w14:paraId="327B6D22" w14:textId="77777777" w:rsidR="00DD7B1E" w:rsidRPr="00DD7B1E" w:rsidRDefault="00DD7B1E" w:rsidP="00DD7B1E">
      <w:pPr>
        <w:spacing w:after="0"/>
        <w:rPr>
          <w:rFonts w:ascii="Arial" w:hAnsi="Arial" w:cs="Arial"/>
          <w:color w:val="FF0000"/>
        </w:rPr>
      </w:pPr>
      <w:r w:rsidRPr="00DD7B1E">
        <w:rPr>
          <w:rFonts w:ascii="Arial" w:hAnsi="Arial" w:cs="Arial"/>
          <w:color w:val="FF0000"/>
        </w:rPr>
        <w:t xml:space="preserve">Cheltenham is only one of two District Councils in Gloucestershire who still own their own housing stock and with the proposed changes to Local Government organisation and focus on affordable housing, this provides a unique opportunity to make a lasting difference to tenants and residents in the town. </w:t>
      </w:r>
    </w:p>
    <w:p w14:paraId="441687E5" w14:textId="77777777" w:rsidR="00DD7B1E" w:rsidRPr="00DD7B1E" w:rsidRDefault="00DD7B1E" w:rsidP="00DD7B1E">
      <w:pPr>
        <w:spacing w:after="0"/>
        <w:rPr>
          <w:rFonts w:ascii="Arial" w:hAnsi="Arial" w:cs="Arial"/>
          <w:color w:val="FF0000"/>
        </w:rPr>
      </w:pPr>
    </w:p>
    <w:p w14:paraId="2F682E2A" w14:textId="77777777" w:rsidR="00DD7B1E" w:rsidRPr="00DD7B1E" w:rsidRDefault="00DD7B1E" w:rsidP="00DD7B1E">
      <w:pPr>
        <w:spacing w:after="0"/>
        <w:rPr>
          <w:rFonts w:ascii="Arial" w:hAnsi="Arial" w:cs="Arial"/>
          <w:color w:val="FF0000"/>
        </w:rPr>
      </w:pPr>
      <w:r w:rsidRPr="00DD7B1E">
        <w:rPr>
          <w:rFonts w:ascii="Arial" w:hAnsi="Arial" w:cs="Arial"/>
          <w:color w:val="FF0000"/>
        </w:rPr>
        <w:t xml:space="preserve">The general fund budget has successfully delivered over £4m of savings since the pandemic and the new combined finance team is looking to bring some of the same methodology to the housing revenue account to improve the sustainability of the existing </w:t>
      </w:r>
      <w:proofErr w:type="gramStart"/>
      <w:r w:rsidRPr="00DD7B1E">
        <w:rPr>
          <w:rFonts w:ascii="Arial" w:hAnsi="Arial" w:cs="Arial"/>
          <w:color w:val="FF0000"/>
        </w:rPr>
        <w:t>30 year</w:t>
      </w:r>
      <w:proofErr w:type="gramEnd"/>
      <w:r w:rsidRPr="00DD7B1E">
        <w:rPr>
          <w:rFonts w:ascii="Arial" w:hAnsi="Arial" w:cs="Arial"/>
          <w:color w:val="FF0000"/>
        </w:rPr>
        <w:t xml:space="preserve"> business plan.  As we move into a period of recovery from the last five years, the focus is shifting across the Council to delivering the clear ambitions set out in our Corporate Plan. </w:t>
      </w:r>
    </w:p>
    <w:p w14:paraId="4ABFD028" w14:textId="77777777" w:rsidR="00DD7B1E" w:rsidRPr="00DD7B1E" w:rsidRDefault="00DD7B1E" w:rsidP="00DD7B1E">
      <w:pPr>
        <w:spacing w:after="0"/>
        <w:rPr>
          <w:rFonts w:ascii="Arial" w:hAnsi="Arial" w:cs="Arial"/>
          <w:color w:val="FF0000"/>
          <w:highlight w:val="yellow"/>
        </w:rPr>
      </w:pPr>
    </w:p>
    <w:p w14:paraId="441F4916" w14:textId="3BA172A3" w:rsidR="00DD7B1E" w:rsidRDefault="00DD7B1E" w:rsidP="00DD7B1E">
      <w:pPr>
        <w:spacing w:after="0"/>
        <w:rPr>
          <w:rFonts w:ascii="Arial" w:hAnsi="Arial" w:cs="Arial"/>
          <w:color w:val="FF0000"/>
        </w:rPr>
      </w:pPr>
      <w:r w:rsidRPr="00DD7B1E">
        <w:rPr>
          <w:rFonts w:ascii="Arial" w:hAnsi="Arial" w:cs="Arial"/>
          <w:color w:val="FF0000"/>
        </w:rPr>
        <w:t>The successful candidate will have the opportunity to develop their own knowledge and expertise within the role whilst also building technical resilience across the team to ensure that our Council is financially secure and sustainable into the next chapter of Local Government.</w:t>
      </w:r>
    </w:p>
    <w:p w14:paraId="5FBCB5A0" w14:textId="77777777" w:rsidR="00DD7B1E" w:rsidRPr="00DD7B1E" w:rsidRDefault="00DD7B1E" w:rsidP="00DD7B1E">
      <w:pPr>
        <w:spacing w:after="0"/>
        <w:rPr>
          <w:rFonts w:ascii="Arial" w:hAnsi="Arial" w:cs="Arial"/>
          <w:b/>
          <w:bCs/>
          <w:color w:val="FF0000"/>
        </w:rPr>
      </w:pPr>
    </w:p>
    <w:p w14:paraId="5D240095" w14:textId="38BBC72F" w:rsidR="00987C78" w:rsidRPr="00987C78" w:rsidRDefault="00987C78" w:rsidP="008C6803">
      <w:pPr>
        <w:rPr>
          <w:rFonts w:ascii="Arial" w:hAnsi="Arial" w:cs="Arial"/>
          <w:b/>
          <w:bCs/>
        </w:rPr>
      </w:pPr>
      <w:r w:rsidRPr="00987C78">
        <w:rPr>
          <w:rFonts w:ascii="Arial" w:hAnsi="Arial" w:cs="Arial"/>
          <w:b/>
          <w:bCs/>
        </w:rPr>
        <w:t>What can we do for you...</w:t>
      </w:r>
    </w:p>
    <w:p w14:paraId="32B3C01C" w14:textId="77777777" w:rsidR="00987C78" w:rsidRPr="00987C78" w:rsidRDefault="00987C78" w:rsidP="00987C78">
      <w:pPr>
        <w:numPr>
          <w:ilvl w:val="0"/>
          <w:numId w:val="2"/>
        </w:numPr>
        <w:spacing w:after="0"/>
        <w:rPr>
          <w:rFonts w:ascii="Arial" w:hAnsi="Arial" w:cs="Arial"/>
        </w:rPr>
      </w:pPr>
      <w:r w:rsidRPr="00987C78">
        <w:rPr>
          <w:rFonts w:ascii="Arial" w:hAnsi="Arial" w:cs="Arial"/>
        </w:rPr>
        <w:t>An excellent pension scheme. You will be eligible to join the Local Government Pension Scheme (LGPS).</w:t>
      </w:r>
    </w:p>
    <w:p w14:paraId="34DDBBD4" w14:textId="7CADF003" w:rsidR="00987C78" w:rsidRPr="00987C78" w:rsidRDefault="00987C78" w:rsidP="00987C78">
      <w:pPr>
        <w:numPr>
          <w:ilvl w:val="0"/>
          <w:numId w:val="2"/>
        </w:numPr>
        <w:spacing w:after="0"/>
        <w:rPr>
          <w:rFonts w:ascii="Arial" w:hAnsi="Arial" w:cs="Arial"/>
        </w:rPr>
      </w:pPr>
      <w:r w:rsidRPr="00987C78">
        <w:rPr>
          <w:rFonts w:ascii="Arial" w:hAnsi="Arial" w:cs="Arial"/>
        </w:rPr>
        <w:t xml:space="preserve">A generous holiday entitlement of 26 days rising to 31 days </w:t>
      </w:r>
      <w:r w:rsidR="00BA7AAA">
        <w:rPr>
          <w:rFonts w:ascii="Arial" w:hAnsi="Arial" w:cs="Arial"/>
        </w:rPr>
        <w:t>(pro-rata  excluding Bank Holidays) after 5 years.</w:t>
      </w:r>
    </w:p>
    <w:p w14:paraId="397B7CB2" w14:textId="77777777" w:rsidR="00987C78" w:rsidRPr="00987C78" w:rsidRDefault="00987C78" w:rsidP="00987C78">
      <w:pPr>
        <w:numPr>
          <w:ilvl w:val="0"/>
          <w:numId w:val="2"/>
        </w:numPr>
        <w:spacing w:after="0"/>
        <w:rPr>
          <w:rFonts w:ascii="Arial" w:hAnsi="Arial" w:cs="Arial"/>
        </w:rPr>
      </w:pPr>
      <w:r w:rsidRPr="00987C78">
        <w:rPr>
          <w:rFonts w:ascii="Arial" w:hAnsi="Arial" w:cs="Arial"/>
        </w:rPr>
        <w:t>A flexible and agile working environment. We aim to provide opportunities to work from home or elsewhere and offer flexibility in working hours.</w:t>
      </w:r>
    </w:p>
    <w:p w14:paraId="516B99D8" w14:textId="77777777" w:rsidR="00987C78" w:rsidRPr="00987C78" w:rsidRDefault="00987C78" w:rsidP="00987C78">
      <w:pPr>
        <w:numPr>
          <w:ilvl w:val="0"/>
          <w:numId w:val="2"/>
        </w:numPr>
        <w:spacing w:after="0"/>
        <w:rPr>
          <w:rFonts w:ascii="Arial" w:hAnsi="Arial" w:cs="Arial"/>
        </w:rPr>
      </w:pPr>
      <w:r w:rsidRPr="00987C78">
        <w:rPr>
          <w:rFonts w:ascii="Arial" w:hAnsi="Arial" w:cs="Arial"/>
        </w:rPr>
        <w:t>A comprehensive programme of learning and development.</w:t>
      </w:r>
    </w:p>
    <w:p w14:paraId="27F9E3DD" w14:textId="45AD12FE" w:rsidR="00987C78" w:rsidRPr="00987C78" w:rsidRDefault="00987C78" w:rsidP="00987C78">
      <w:pPr>
        <w:numPr>
          <w:ilvl w:val="0"/>
          <w:numId w:val="2"/>
        </w:numPr>
        <w:spacing w:after="0"/>
        <w:rPr>
          <w:rFonts w:ascii="Arial" w:hAnsi="Arial" w:cs="Arial"/>
        </w:rPr>
      </w:pPr>
      <w:r w:rsidRPr="00987C78">
        <w:rPr>
          <w:rFonts w:ascii="Arial" w:hAnsi="Arial" w:cs="Arial"/>
        </w:rPr>
        <w:t xml:space="preserve">Two days </w:t>
      </w:r>
      <w:r w:rsidR="00BA7AAA">
        <w:rPr>
          <w:rFonts w:ascii="Arial" w:hAnsi="Arial" w:cs="Arial"/>
        </w:rPr>
        <w:t xml:space="preserve">(pro-rata) paid time </w:t>
      </w:r>
      <w:r w:rsidRPr="00987C78">
        <w:rPr>
          <w:rFonts w:ascii="Arial" w:hAnsi="Arial" w:cs="Arial"/>
        </w:rPr>
        <w:t>off for volunteering.</w:t>
      </w:r>
    </w:p>
    <w:p w14:paraId="38A75A72" w14:textId="77777777" w:rsidR="00987C78" w:rsidRPr="00987C78" w:rsidRDefault="00987C78" w:rsidP="00987C78">
      <w:pPr>
        <w:numPr>
          <w:ilvl w:val="0"/>
          <w:numId w:val="2"/>
        </w:numPr>
        <w:spacing w:after="0"/>
        <w:rPr>
          <w:rFonts w:ascii="Arial" w:hAnsi="Arial" w:cs="Arial"/>
        </w:rPr>
      </w:pPr>
      <w:r w:rsidRPr="00987C78">
        <w:rPr>
          <w:rFonts w:ascii="Arial" w:hAnsi="Arial" w:cs="Arial"/>
        </w:rPr>
        <w:t>Enhanced maternity and paternity schemes.</w:t>
      </w:r>
    </w:p>
    <w:p w14:paraId="074593FF" w14:textId="41099DE4" w:rsidR="00987C78" w:rsidRPr="00987C78" w:rsidRDefault="00BA7AAA" w:rsidP="00987C78">
      <w:pPr>
        <w:numPr>
          <w:ilvl w:val="0"/>
          <w:numId w:val="2"/>
        </w:numPr>
        <w:spacing w:after="0"/>
        <w:rPr>
          <w:rFonts w:ascii="Arial" w:hAnsi="Arial" w:cs="Arial"/>
        </w:rPr>
      </w:pPr>
      <w:r>
        <w:rPr>
          <w:rFonts w:ascii="Arial" w:hAnsi="Arial" w:cs="Arial"/>
        </w:rPr>
        <w:t xml:space="preserve">Access to a free </w:t>
      </w:r>
      <w:r w:rsidR="00987C78" w:rsidRPr="00987C78">
        <w:rPr>
          <w:rFonts w:ascii="Arial" w:hAnsi="Arial" w:cs="Arial"/>
        </w:rPr>
        <w:t>employee counselling service.</w:t>
      </w:r>
    </w:p>
    <w:p w14:paraId="2309FE4B" w14:textId="77777777" w:rsidR="00BA7AAA" w:rsidRPr="00BA7AAA" w:rsidRDefault="00BA7AAA" w:rsidP="00BA7AAA">
      <w:pPr>
        <w:numPr>
          <w:ilvl w:val="0"/>
          <w:numId w:val="2"/>
        </w:numPr>
        <w:spacing w:after="0" w:line="240" w:lineRule="auto"/>
        <w:rPr>
          <w:rFonts w:ascii="Arial" w:eastAsia="Times New Roman" w:hAnsi="Arial" w:cs="Arial"/>
        </w:rPr>
      </w:pPr>
      <w:r w:rsidRPr="00BA7AAA">
        <w:rPr>
          <w:rFonts w:ascii="Arial" w:eastAsia="Times New Roman" w:hAnsi="Arial" w:cs="Arial"/>
        </w:rPr>
        <w:t>Upon successful completion of your probation period, you will then have access to our Healthcare Cashback Plan.</w:t>
      </w:r>
    </w:p>
    <w:p w14:paraId="495CEF43" w14:textId="77777777" w:rsidR="00987C78" w:rsidRPr="00987C78" w:rsidRDefault="00987C78" w:rsidP="00987C78">
      <w:pPr>
        <w:numPr>
          <w:ilvl w:val="0"/>
          <w:numId w:val="2"/>
        </w:numPr>
        <w:spacing w:after="0"/>
        <w:rPr>
          <w:rFonts w:ascii="Arial" w:hAnsi="Arial" w:cs="Arial"/>
        </w:rPr>
      </w:pPr>
      <w:r w:rsidRPr="00987C78">
        <w:rPr>
          <w:rFonts w:ascii="Arial" w:hAnsi="Arial" w:cs="Arial"/>
        </w:rPr>
        <w:t>A cycle to work scheme.</w:t>
      </w:r>
    </w:p>
    <w:p w14:paraId="0D53B5FC" w14:textId="7FE6BC45" w:rsidR="00987C78" w:rsidRPr="00987C78" w:rsidRDefault="00987C78" w:rsidP="00987C78">
      <w:pPr>
        <w:numPr>
          <w:ilvl w:val="0"/>
          <w:numId w:val="2"/>
        </w:numPr>
        <w:spacing w:after="0"/>
        <w:rPr>
          <w:rFonts w:ascii="Arial" w:hAnsi="Arial" w:cs="Arial"/>
        </w:rPr>
      </w:pPr>
      <w:r w:rsidRPr="00987C78">
        <w:rPr>
          <w:rFonts w:ascii="Arial" w:hAnsi="Arial" w:cs="Arial"/>
        </w:rPr>
        <w:t xml:space="preserve">Low-cost town centre parking </w:t>
      </w:r>
    </w:p>
    <w:p w14:paraId="5F793373" w14:textId="77777777" w:rsidR="00987C78" w:rsidRDefault="00987C78" w:rsidP="00987C78">
      <w:pPr>
        <w:numPr>
          <w:ilvl w:val="0"/>
          <w:numId w:val="2"/>
        </w:numPr>
        <w:spacing w:after="0"/>
        <w:rPr>
          <w:rFonts w:ascii="Arial" w:hAnsi="Arial" w:cs="Arial"/>
        </w:rPr>
      </w:pPr>
      <w:r w:rsidRPr="00987C78">
        <w:rPr>
          <w:rFonts w:ascii="Arial" w:hAnsi="Arial" w:cs="Arial"/>
        </w:rPr>
        <w:t>A commitment to employee wellbeing.</w:t>
      </w:r>
    </w:p>
    <w:p w14:paraId="70D52567" w14:textId="77777777" w:rsidR="00987C78" w:rsidRDefault="00987C78" w:rsidP="00987C78">
      <w:pPr>
        <w:ind w:left="360"/>
        <w:rPr>
          <w:rFonts w:ascii="Arial" w:hAnsi="Arial" w:cs="Arial"/>
        </w:rPr>
      </w:pPr>
    </w:p>
    <w:p w14:paraId="3BEE81E3" w14:textId="468E6C35" w:rsidR="00987C78" w:rsidRPr="00987C78" w:rsidRDefault="00987C78" w:rsidP="00987C78">
      <w:pPr>
        <w:rPr>
          <w:rFonts w:ascii="Arial" w:hAnsi="Arial" w:cs="Arial"/>
          <w:b/>
          <w:bCs/>
        </w:rPr>
      </w:pPr>
      <w:r>
        <w:rPr>
          <w:rFonts w:ascii="Arial" w:hAnsi="Arial" w:cs="Arial"/>
          <w:b/>
          <w:bCs/>
        </w:rPr>
        <w:t>Applications</w:t>
      </w:r>
    </w:p>
    <w:p w14:paraId="2C43DCBF" w14:textId="0628A335" w:rsidR="00987C78" w:rsidRPr="008C6803" w:rsidRDefault="00987C78" w:rsidP="008C6803">
      <w:pPr>
        <w:spacing w:after="0" w:line="240" w:lineRule="auto"/>
        <w:jc w:val="both"/>
        <w:rPr>
          <w:rFonts w:ascii="Helvetica" w:eastAsia="Times New Roman" w:hAnsi="Helvetica" w:cs="Helvetica"/>
          <w:color w:val="FF0000"/>
          <w:kern w:val="0"/>
          <w:lang w:eastAsia="en-GB"/>
          <w14:ligatures w14:val="none"/>
        </w:rPr>
      </w:pPr>
      <w:r w:rsidRPr="008C6803">
        <w:rPr>
          <w:rFonts w:ascii="Helvetica" w:eastAsia="Times New Roman" w:hAnsi="Helvetica" w:cs="Helvetica"/>
          <w:color w:val="FF0000"/>
          <w:kern w:val="0"/>
          <w:lang w:eastAsia="en-GB"/>
          <w14:ligatures w14:val="none"/>
        </w:rPr>
        <w:t xml:space="preserve">To apply for this position please </w:t>
      </w:r>
    </w:p>
    <w:p w14:paraId="76985715" w14:textId="77777777" w:rsidR="008C6803" w:rsidRDefault="008C6803" w:rsidP="008C6803">
      <w:pPr>
        <w:spacing w:after="0" w:line="240" w:lineRule="auto"/>
        <w:jc w:val="both"/>
        <w:rPr>
          <w:rFonts w:ascii="Arial" w:hAnsi="Arial" w:cs="Arial"/>
          <w:b/>
          <w:bCs/>
        </w:rPr>
      </w:pPr>
    </w:p>
    <w:p w14:paraId="06CA380F" w14:textId="5D9B5CCC" w:rsidR="00987C78" w:rsidRPr="00987C78" w:rsidRDefault="00987C78" w:rsidP="00987C78">
      <w:pPr>
        <w:spacing w:after="0"/>
        <w:rPr>
          <w:rFonts w:ascii="Arial" w:hAnsi="Arial" w:cs="Arial"/>
          <w:b/>
          <w:bCs/>
        </w:rPr>
      </w:pPr>
      <w:r w:rsidRPr="00987C78">
        <w:rPr>
          <w:rFonts w:ascii="Arial" w:hAnsi="Arial" w:cs="Arial"/>
          <w:b/>
          <w:bCs/>
        </w:rPr>
        <w:t>Closing date</w:t>
      </w:r>
    </w:p>
    <w:p w14:paraId="73C88E03" w14:textId="3C42B4FE" w:rsidR="00987C78" w:rsidRPr="00987C78" w:rsidRDefault="00CA635E" w:rsidP="00987C78">
      <w:pPr>
        <w:rPr>
          <w:color w:val="FF0000"/>
        </w:rPr>
      </w:pPr>
      <w:r>
        <w:rPr>
          <w:rFonts w:ascii="Arial" w:hAnsi="Arial" w:cs="Arial"/>
          <w:color w:val="FF0000"/>
        </w:rPr>
        <w:t>Enter specific closing date here</w:t>
      </w:r>
    </w:p>
    <w:p w14:paraId="6AF80175" w14:textId="2C43092E" w:rsidR="00987C78" w:rsidRDefault="00987C78"/>
    <w:sectPr w:rsidR="00987C7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F0CD" w14:textId="77777777" w:rsidR="0098657E" w:rsidRDefault="0098657E">
      <w:pPr>
        <w:spacing w:after="0" w:line="240" w:lineRule="auto"/>
      </w:pPr>
      <w:r>
        <w:separator/>
      </w:r>
    </w:p>
  </w:endnote>
  <w:endnote w:type="continuationSeparator" w:id="0">
    <w:p w14:paraId="531DE93F" w14:textId="77777777" w:rsidR="0098657E" w:rsidRDefault="0098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05DA40" w14:paraId="469D964F" w14:textId="77777777" w:rsidTr="2205DA40">
      <w:trPr>
        <w:trHeight w:val="300"/>
      </w:trPr>
      <w:tc>
        <w:tcPr>
          <w:tcW w:w="3005" w:type="dxa"/>
        </w:tcPr>
        <w:p w14:paraId="6FE4A8CB" w14:textId="19C9D9BB" w:rsidR="2205DA40" w:rsidRDefault="2205DA40" w:rsidP="2205DA40">
          <w:pPr>
            <w:pStyle w:val="Header"/>
            <w:ind w:left="-115"/>
          </w:pPr>
        </w:p>
      </w:tc>
      <w:tc>
        <w:tcPr>
          <w:tcW w:w="3005" w:type="dxa"/>
        </w:tcPr>
        <w:p w14:paraId="03C78FB6" w14:textId="6EE2D25B" w:rsidR="2205DA40" w:rsidRDefault="2205DA40" w:rsidP="2205DA40">
          <w:pPr>
            <w:pStyle w:val="Header"/>
            <w:jc w:val="center"/>
          </w:pPr>
        </w:p>
      </w:tc>
      <w:tc>
        <w:tcPr>
          <w:tcW w:w="3005" w:type="dxa"/>
        </w:tcPr>
        <w:p w14:paraId="5358F7AE" w14:textId="366F7B1D" w:rsidR="2205DA40" w:rsidRDefault="2205DA40" w:rsidP="2205DA40">
          <w:pPr>
            <w:pStyle w:val="Header"/>
            <w:ind w:right="-115"/>
            <w:jc w:val="right"/>
          </w:pPr>
        </w:p>
      </w:tc>
    </w:tr>
  </w:tbl>
  <w:p w14:paraId="70177641" w14:textId="4E52AEB1" w:rsidR="2205DA40" w:rsidRDefault="2205DA40" w:rsidP="2205D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9ABA" w14:textId="77777777" w:rsidR="0098657E" w:rsidRDefault="0098657E">
      <w:pPr>
        <w:spacing w:after="0" w:line="240" w:lineRule="auto"/>
      </w:pPr>
      <w:r>
        <w:separator/>
      </w:r>
    </w:p>
  </w:footnote>
  <w:footnote w:type="continuationSeparator" w:id="0">
    <w:p w14:paraId="6392EC98" w14:textId="77777777" w:rsidR="0098657E" w:rsidRDefault="0098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05DA40" w14:paraId="25AEDE94" w14:textId="77777777" w:rsidTr="2205DA40">
      <w:trPr>
        <w:trHeight w:val="300"/>
      </w:trPr>
      <w:tc>
        <w:tcPr>
          <w:tcW w:w="3005" w:type="dxa"/>
        </w:tcPr>
        <w:p w14:paraId="536B12B5" w14:textId="7E190111" w:rsidR="2205DA40" w:rsidRDefault="2205DA40" w:rsidP="2205DA40">
          <w:pPr>
            <w:pStyle w:val="Header"/>
            <w:ind w:left="-115"/>
          </w:pPr>
        </w:p>
      </w:tc>
      <w:tc>
        <w:tcPr>
          <w:tcW w:w="3005" w:type="dxa"/>
        </w:tcPr>
        <w:p w14:paraId="5DC86C18" w14:textId="5129FF47" w:rsidR="2205DA40" w:rsidRDefault="2205DA40" w:rsidP="2205DA40">
          <w:pPr>
            <w:pStyle w:val="Header"/>
            <w:jc w:val="center"/>
          </w:pPr>
        </w:p>
      </w:tc>
      <w:tc>
        <w:tcPr>
          <w:tcW w:w="3005" w:type="dxa"/>
        </w:tcPr>
        <w:p w14:paraId="3B35A305" w14:textId="4429DB2F" w:rsidR="2205DA40" w:rsidRDefault="2205DA40" w:rsidP="2205DA40">
          <w:pPr>
            <w:pStyle w:val="Header"/>
            <w:ind w:right="-115"/>
            <w:jc w:val="right"/>
          </w:pPr>
        </w:p>
      </w:tc>
    </w:tr>
  </w:tbl>
  <w:p w14:paraId="5862B42F" w14:textId="2DC6F9FD" w:rsidR="2205DA40" w:rsidRDefault="2205DA40" w:rsidP="2205D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E56"/>
    <w:multiLevelType w:val="multilevel"/>
    <w:tmpl w:val="D902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57A39"/>
    <w:multiLevelType w:val="multilevel"/>
    <w:tmpl w:val="3C40E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D2D7B"/>
    <w:multiLevelType w:val="multilevel"/>
    <w:tmpl w:val="1CBC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112832">
    <w:abstractNumId w:val="0"/>
  </w:num>
  <w:num w:numId="2" w16cid:durableId="1141462768">
    <w:abstractNumId w:val="2"/>
  </w:num>
  <w:num w:numId="3" w16cid:durableId="1442141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78"/>
    <w:rsid w:val="005131B6"/>
    <w:rsid w:val="00611C13"/>
    <w:rsid w:val="006A16FA"/>
    <w:rsid w:val="00740A09"/>
    <w:rsid w:val="008C6803"/>
    <w:rsid w:val="0098657E"/>
    <w:rsid w:val="00987C78"/>
    <w:rsid w:val="00BA7AAA"/>
    <w:rsid w:val="00CA635E"/>
    <w:rsid w:val="00DD7B1E"/>
    <w:rsid w:val="05D993FC"/>
    <w:rsid w:val="1EAB836E"/>
    <w:rsid w:val="2205DA40"/>
    <w:rsid w:val="3B22F318"/>
    <w:rsid w:val="45CA0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65E4"/>
  <w15:chartTrackingRefBased/>
  <w15:docId w15:val="{BE9EF447-4AA4-4281-9C9F-ED557F6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7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7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C78"/>
    <w:rPr>
      <w:rFonts w:eastAsiaTheme="majorEastAsia" w:cstheme="majorBidi"/>
      <w:color w:val="272727" w:themeColor="text1" w:themeTint="D8"/>
    </w:rPr>
  </w:style>
  <w:style w:type="paragraph" w:styleId="Title">
    <w:name w:val="Title"/>
    <w:basedOn w:val="Normal"/>
    <w:next w:val="Normal"/>
    <w:link w:val="TitleChar"/>
    <w:uiPriority w:val="10"/>
    <w:qFormat/>
    <w:rsid w:val="00987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C78"/>
    <w:pPr>
      <w:spacing w:before="160"/>
      <w:jc w:val="center"/>
    </w:pPr>
    <w:rPr>
      <w:i/>
      <w:iCs/>
      <w:color w:val="404040" w:themeColor="text1" w:themeTint="BF"/>
    </w:rPr>
  </w:style>
  <w:style w:type="character" w:customStyle="1" w:styleId="QuoteChar">
    <w:name w:val="Quote Char"/>
    <w:basedOn w:val="DefaultParagraphFont"/>
    <w:link w:val="Quote"/>
    <w:uiPriority w:val="29"/>
    <w:rsid w:val="00987C78"/>
    <w:rPr>
      <w:i/>
      <w:iCs/>
      <w:color w:val="404040" w:themeColor="text1" w:themeTint="BF"/>
    </w:rPr>
  </w:style>
  <w:style w:type="paragraph" w:styleId="ListParagraph">
    <w:name w:val="List Paragraph"/>
    <w:basedOn w:val="Normal"/>
    <w:uiPriority w:val="34"/>
    <w:qFormat/>
    <w:rsid w:val="00987C78"/>
    <w:pPr>
      <w:ind w:left="720"/>
      <w:contextualSpacing/>
    </w:pPr>
  </w:style>
  <w:style w:type="character" w:styleId="IntenseEmphasis">
    <w:name w:val="Intense Emphasis"/>
    <w:basedOn w:val="DefaultParagraphFont"/>
    <w:uiPriority w:val="21"/>
    <w:qFormat/>
    <w:rsid w:val="00987C78"/>
    <w:rPr>
      <w:i/>
      <w:iCs/>
      <w:color w:val="0F4761" w:themeColor="accent1" w:themeShade="BF"/>
    </w:rPr>
  </w:style>
  <w:style w:type="paragraph" w:styleId="IntenseQuote">
    <w:name w:val="Intense Quote"/>
    <w:basedOn w:val="Normal"/>
    <w:next w:val="Normal"/>
    <w:link w:val="IntenseQuoteChar"/>
    <w:uiPriority w:val="30"/>
    <w:qFormat/>
    <w:rsid w:val="00987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C78"/>
    <w:rPr>
      <w:i/>
      <w:iCs/>
      <w:color w:val="0F4761" w:themeColor="accent1" w:themeShade="BF"/>
    </w:rPr>
  </w:style>
  <w:style w:type="character" w:styleId="IntenseReference">
    <w:name w:val="Intense Reference"/>
    <w:basedOn w:val="DefaultParagraphFont"/>
    <w:uiPriority w:val="32"/>
    <w:qFormat/>
    <w:rsid w:val="00987C78"/>
    <w:rPr>
      <w:b/>
      <w:bCs/>
      <w:smallCaps/>
      <w:color w:val="0F4761" w:themeColor="accent1" w:themeShade="BF"/>
      <w:spacing w:val="5"/>
    </w:rPr>
  </w:style>
  <w:style w:type="paragraph" w:styleId="Header">
    <w:name w:val="header"/>
    <w:basedOn w:val="Normal"/>
    <w:uiPriority w:val="99"/>
    <w:unhideWhenUsed/>
    <w:rsid w:val="2205DA40"/>
    <w:pPr>
      <w:tabs>
        <w:tab w:val="center" w:pos="4680"/>
        <w:tab w:val="right" w:pos="9360"/>
      </w:tabs>
      <w:spacing w:after="0" w:line="240" w:lineRule="auto"/>
    </w:pPr>
  </w:style>
  <w:style w:type="paragraph" w:styleId="Footer">
    <w:name w:val="footer"/>
    <w:basedOn w:val="Normal"/>
    <w:uiPriority w:val="99"/>
    <w:unhideWhenUsed/>
    <w:rsid w:val="2205DA4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3213">
      <w:bodyDiv w:val="1"/>
      <w:marLeft w:val="0"/>
      <w:marRight w:val="0"/>
      <w:marTop w:val="0"/>
      <w:marBottom w:val="0"/>
      <w:divBdr>
        <w:top w:val="none" w:sz="0" w:space="0" w:color="auto"/>
        <w:left w:val="none" w:sz="0" w:space="0" w:color="auto"/>
        <w:bottom w:val="none" w:sz="0" w:space="0" w:color="auto"/>
        <w:right w:val="none" w:sz="0" w:space="0" w:color="auto"/>
      </w:divBdr>
    </w:div>
    <w:div w:id="233929428">
      <w:bodyDiv w:val="1"/>
      <w:marLeft w:val="0"/>
      <w:marRight w:val="0"/>
      <w:marTop w:val="0"/>
      <w:marBottom w:val="0"/>
      <w:divBdr>
        <w:top w:val="none" w:sz="0" w:space="0" w:color="auto"/>
        <w:left w:val="none" w:sz="0" w:space="0" w:color="auto"/>
        <w:bottom w:val="none" w:sz="0" w:space="0" w:color="auto"/>
        <w:right w:val="none" w:sz="0" w:space="0" w:color="auto"/>
      </w:divBdr>
    </w:div>
    <w:div w:id="319235323">
      <w:bodyDiv w:val="1"/>
      <w:marLeft w:val="0"/>
      <w:marRight w:val="0"/>
      <w:marTop w:val="0"/>
      <w:marBottom w:val="0"/>
      <w:divBdr>
        <w:top w:val="none" w:sz="0" w:space="0" w:color="auto"/>
        <w:left w:val="none" w:sz="0" w:space="0" w:color="auto"/>
        <w:bottom w:val="none" w:sz="0" w:space="0" w:color="auto"/>
        <w:right w:val="none" w:sz="0" w:space="0" w:color="auto"/>
      </w:divBdr>
    </w:div>
    <w:div w:id="732120293">
      <w:bodyDiv w:val="1"/>
      <w:marLeft w:val="0"/>
      <w:marRight w:val="0"/>
      <w:marTop w:val="0"/>
      <w:marBottom w:val="0"/>
      <w:divBdr>
        <w:top w:val="none" w:sz="0" w:space="0" w:color="auto"/>
        <w:left w:val="none" w:sz="0" w:space="0" w:color="auto"/>
        <w:bottom w:val="none" w:sz="0" w:space="0" w:color="auto"/>
        <w:right w:val="none" w:sz="0" w:space="0" w:color="auto"/>
      </w:divBdr>
      <w:divsChild>
        <w:div w:id="266930682">
          <w:marLeft w:val="0"/>
          <w:marRight w:val="0"/>
          <w:marTop w:val="0"/>
          <w:marBottom w:val="0"/>
          <w:divBdr>
            <w:top w:val="none" w:sz="0" w:space="0" w:color="auto"/>
            <w:left w:val="none" w:sz="0" w:space="0" w:color="auto"/>
            <w:bottom w:val="none" w:sz="0" w:space="0" w:color="auto"/>
            <w:right w:val="none" w:sz="0" w:space="0" w:color="auto"/>
          </w:divBdr>
        </w:div>
        <w:div w:id="1088693378">
          <w:marLeft w:val="0"/>
          <w:marRight w:val="0"/>
          <w:marTop w:val="0"/>
          <w:marBottom w:val="0"/>
          <w:divBdr>
            <w:top w:val="none" w:sz="0" w:space="0" w:color="auto"/>
            <w:left w:val="none" w:sz="0" w:space="0" w:color="auto"/>
            <w:bottom w:val="none" w:sz="0" w:space="0" w:color="auto"/>
            <w:right w:val="none" w:sz="0" w:space="0" w:color="auto"/>
          </w:divBdr>
        </w:div>
      </w:divsChild>
    </w:div>
    <w:div w:id="989207588">
      <w:bodyDiv w:val="1"/>
      <w:marLeft w:val="0"/>
      <w:marRight w:val="0"/>
      <w:marTop w:val="0"/>
      <w:marBottom w:val="0"/>
      <w:divBdr>
        <w:top w:val="none" w:sz="0" w:space="0" w:color="auto"/>
        <w:left w:val="none" w:sz="0" w:space="0" w:color="auto"/>
        <w:bottom w:val="none" w:sz="0" w:space="0" w:color="auto"/>
        <w:right w:val="none" w:sz="0" w:space="0" w:color="auto"/>
      </w:divBdr>
    </w:div>
    <w:div w:id="1063672979">
      <w:bodyDiv w:val="1"/>
      <w:marLeft w:val="0"/>
      <w:marRight w:val="0"/>
      <w:marTop w:val="0"/>
      <w:marBottom w:val="0"/>
      <w:divBdr>
        <w:top w:val="none" w:sz="0" w:space="0" w:color="auto"/>
        <w:left w:val="none" w:sz="0" w:space="0" w:color="auto"/>
        <w:bottom w:val="none" w:sz="0" w:space="0" w:color="auto"/>
        <w:right w:val="none" w:sz="0" w:space="0" w:color="auto"/>
      </w:divBdr>
    </w:div>
    <w:div w:id="1091392651">
      <w:bodyDiv w:val="1"/>
      <w:marLeft w:val="0"/>
      <w:marRight w:val="0"/>
      <w:marTop w:val="0"/>
      <w:marBottom w:val="0"/>
      <w:divBdr>
        <w:top w:val="none" w:sz="0" w:space="0" w:color="auto"/>
        <w:left w:val="none" w:sz="0" w:space="0" w:color="auto"/>
        <w:bottom w:val="none" w:sz="0" w:space="0" w:color="auto"/>
        <w:right w:val="none" w:sz="0" w:space="0" w:color="auto"/>
      </w:divBdr>
    </w:div>
    <w:div w:id="1142313685">
      <w:bodyDiv w:val="1"/>
      <w:marLeft w:val="0"/>
      <w:marRight w:val="0"/>
      <w:marTop w:val="0"/>
      <w:marBottom w:val="0"/>
      <w:divBdr>
        <w:top w:val="none" w:sz="0" w:space="0" w:color="auto"/>
        <w:left w:val="none" w:sz="0" w:space="0" w:color="auto"/>
        <w:bottom w:val="none" w:sz="0" w:space="0" w:color="auto"/>
        <w:right w:val="none" w:sz="0" w:space="0" w:color="auto"/>
      </w:divBdr>
      <w:divsChild>
        <w:div w:id="1113669449">
          <w:marLeft w:val="0"/>
          <w:marRight w:val="0"/>
          <w:marTop w:val="0"/>
          <w:marBottom w:val="0"/>
          <w:divBdr>
            <w:top w:val="none" w:sz="0" w:space="0" w:color="auto"/>
            <w:left w:val="none" w:sz="0" w:space="0" w:color="auto"/>
            <w:bottom w:val="none" w:sz="0" w:space="0" w:color="auto"/>
            <w:right w:val="none" w:sz="0" w:space="0" w:color="auto"/>
          </w:divBdr>
        </w:div>
        <w:div w:id="1636372096">
          <w:marLeft w:val="0"/>
          <w:marRight w:val="0"/>
          <w:marTop w:val="0"/>
          <w:marBottom w:val="0"/>
          <w:divBdr>
            <w:top w:val="none" w:sz="0" w:space="0" w:color="auto"/>
            <w:left w:val="none" w:sz="0" w:space="0" w:color="auto"/>
            <w:bottom w:val="none" w:sz="0" w:space="0" w:color="auto"/>
            <w:right w:val="none" w:sz="0" w:space="0" w:color="auto"/>
          </w:divBdr>
        </w:div>
      </w:divsChild>
    </w:div>
    <w:div w:id="1226256153">
      <w:bodyDiv w:val="1"/>
      <w:marLeft w:val="0"/>
      <w:marRight w:val="0"/>
      <w:marTop w:val="0"/>
      <w:marBottom w:val="0"/>
      <w:divBdr>
        <w:top w:val="none" w:sz="0" w:space="0" w:color="auto"/>
        <w:left w:val="none" w:sz="0" w:space="0" w:color="auto"/>
        <w:bottom w:val="none" w:sz="0" w:space="0" w:color="auto"/>
        <w:right w:val="none" w:sz="0" w:space="0" w:color="auto"/>
      </w:divBdr>
    </w:div>
    <w:div w:id="1255162733">
      <w:bodyDiv w:val="1"/>
      <w:marLeft w:val="0"/>
      <w:marRight w:val="0"/>
      <w:marTop w:val="0"/>
      <w:marBottom w:val="0"/>
      <w:divBdr>
        <w:top w:val="none" w:sz="0" w:space="0" w:color="auto"/>
        <w:left w:val="none" w:sz="0" w:space="0" w:color="auto"/>
        <w:bottom w:val="none" w:sz="0" w:space="0" w:color="auto"/>
        <w:right w:val="none" w:sz="0" w:space="0" w:color="auto"/>
      </w:divBdr>
    </w:div>
    <w:div w:id="1311330871">
      <w:bodyDiv w:val="1"/>
      <w:marLeft w:val="0"/>
      <w:marRight w:val="0"/>
      <w:marTop w:val="0"/>
      <w:marBottom w:val="0"/>
      <w:divBdr>
        <w:top w:val="none" w:sz="0" w:space="0" w:color="auto"/>
        <w:left w:val="none" w:sz="0" w:space="0" w:color="auto"/>
        <w:bottom w:val="none" w:sz="0" w:space="0" w:color="auto"/>
        <w:right w:val="none" w:sz="0" w:space="0" w:color="auto"/>
      </w:divBdr>
    </w:div>
    <w:div w:id="1469398339">
      <w:bodyDiv w:val="1"/>
      <w:marLeft w:val="0"/>
      <w:marRight w:val="0"/>
      <w:marTop w:val="0"/>
      <w:marBottom w:val="0"/>
      <w:divBdr>
        <w:top w:val="none" w:sz="0" w:space="0" w:color="auto"/>
        <w:left w:val="none" w:sz="0" w:space="0" w:color="auto"/>
        <w:bottom w:val="none" w:sz="0" w:space="0" w:color="auto"/>
        <w:right w:val="none" w:sz="0" w:space="0" w:color="auto"/>
      </w:divBdr>
      <w:divsChild>
        <w:div w:id="6753568">
          <w:marLeft w:val="0"/>
          <w:marRight w:val="0"/>
          <w:marTop w:val="0"/>
          <w:marBottom w:val="0"/>
          <w:divBdr>
            <w:top w:val="none" w:sz="0" w:space="0" w:color="auto"/>
            <w:left w:val="none" w:sz="0" w:space="0" w:color="auto"/>
            <w:bottom w:val="none" w:sz="0" w:space="0" w:color="auto"/>
            <w:right w:val="none" w:sz="0" w:space="0" w:color="auto"/>
          </w:divBdr>
          <w:divsChild>
            <w:div w:id="10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5013">
      <w:bodyDiv w:val="1"/>
      <w:marLeft w:val="0"/>
      <w:marRight w:val="0"/>
      <w:marTop w:val="0"/>
      <w:marBottom w:val="0"/>
      <w:divBdr>
        <w:top w:val="none" w:sz="0" w:space="0" w:color="auto"/>
        <w:left w:val="none" w:sz="0" w:space="0" w:color="auto"/>
        <w:bottom w:val="none" w:sz="0" w:space="0" w:color="auto"/>
        <w:right w:val="none" w:sz="0" w:space="0" w:color="auto"/>
      </w:divBdr>
    </w:div>
    <w:div w:id="1686130634">
      <w:bodyDiv w:val="1"/>
      <w:marLeft w:val="0"/>
      <w:marRight w:val="0"/>
      <w:marTop w:val="0"/>
      <w:marBottom w:val="0"/>
      <w:divBdr>
        <w:top w:val="none" w:sz="0" w:space="0" w:color="auto"/>
        <w:left w:val="none" w:sz="0" w:space="0" w:color="auto"/>
        <w:bottom w:val="none" w:sz="0" w:space="0" w:color="auto"/>
        <w:right w:val="none" w:sz="0" w:space="0" w:color="auto"/>
      </w:divBdr>
      <w:divsChild>
        <w:div w:id="1943802519">
          <w:marLeft w:val="0"/>
          <w:marRight w:val="0"/>
          <w:marTop w:val="0"/>
          <w:marBottom w:val="0"/>
          <w:divBdr>
            <w:top w:val="none" w:sz="0" w:space="0" w:color="auto"/>
            <w:left w:val="none" w:sz="0" w:space="0" w:color="auto"/>
            <w:bottom w:val="none" w:sz="0" w:space="0" w:color="auto"/>
            <w:right w:val="none" w:sz="0" w:space="0" w:color="auto"/>
          </w:divBdr>
          <w:divsChild>
            <w:div w:id="80563498">
              <w:marLeft w:val="0"/>
              <w:marRight w:val="0"/>
              <w:marTop w:val="0"/>
              <w:marBottom w:val="0"/>
              <w:divBdr>
                <w:top w:val="none" w:sz="0" w:space="0" w:color="auto"/>
                <w:left w:val="none" w:sz="0" w:space="0" w:color="auto"/>
                <w:bottom w:val="none" w:sz="0" w:space="0" w:color="auto"/>
                <w:right w:val="none" w:sz="0" w:space="0" w:color="auto"/>
              </w:divBdr>
            </w:div>
          </w:divsChild>
        </w:div>
        <w:div w:id="722367550">
          <w:marLeft w:val="0"/>
          <w:marRight w:val="0"/>
          <w:marTop w:val="0"/>
          <w:marBottom w:val="0"/>
          <w:divBdr>
            <w:top w:val="none" w:sz="0" w:space="0" w:color="auto"/>
            <w:left w:val="none" w:sz="0" w:space="0" w:color="auto"/>
            <w:bottom w:val="none" w:sz="0" w:space="0" w:color="auto"/>
            <w:right w:val="none" w:sz="0" w:space="0" w:color="auto"/>
          </w:divBdr>
          <w:divsChild>
            <w:div w:id="1787576562">
              <w:marLeft w:val="0"/>
              <w:marRight w:val="0"/>
              <w:marTop w:val="0"/>
              <w:marBottom w:val="0"/>
              <w:divBdr>
                <w:top w:val="none" w:sz="0" w:space="0" w:color="auto"/>
                <w:left w:val="none" w:sz="0" w:space="0" w:color="auto"/>
                <w:bottom w:val="none" w:sz="0" w:space="0" w:color="auto"/>
                <w:right w:val="none" w:sz="0" w:space="0" w:color="auto"/>
              </w:divBdr>
              <w:divsChild>
                <w:div w:id="10789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69924">
          <w:marLeft w:val="0"/>
          <w:marRight w:val="0"/>
          <w:marTop w:val="0"/>
          <w:marBottom w:val="0"/>
          <w:divBdr>
            <w:top w:val="none" w:sz="0" w:space="0" w:color="auto"/>
            <w:left w:val="none" w:sz="0" w:space="0" w:color="auto"/>
            <w:bottom w:val="none" w:sz="0" w:space="0" w:color="auto"/>
            <w:right w:val="none" w:sz="0" w:space="0" w:color="auto"/>
          </w:divBdr>
          <w:divsChild>
            <w:div w:id="621036246">
              <w:marLeft w:val="0"/>
              <w:marRight w:val="0"/>
              <w:marTop w:val="0"/>
              <w:marBottom w:val="0"/>
              <w:divBdr>
                <w:top w:val="none" w:sz="0" w:space="0" w:color="auto"/>
                <w:left w:val="none" w:sz="0" w:space="0" w:color="auto"/>
                <w:bottom w:val="none" w:sz="0" w:space="0" w:color="auto"/>
                <w:right w:val="none" w:sz="0" w:space="0" w:color="auto"/>
              </w:divBdr>
              <w:divsChild>
                <w:div w:id="5904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1497">
          <w:marLeft w:val="0"/>
          <w:marRight w:val="0"/>
          <w:marTop w:val="0"/>
          <w:marBottom w:val="0"/>
          <w:divBdr>
            <w:top w:val="none" w:sz="0" w:space="0" w:color="auto"/>
            <w:left w:val="none" w:sz="0" w:space="0" w:color="auto"/>
            <w:bottom w:val="none" w:sz="0" w:space="0" w:color="auto"/>
            <w:right w:val="none" w:sz="0" w:space="0" w:color="auto"/>
          </w:divBdr>
          <w:divsChild>
            <w:div w:id="766313979">
              <w:marLeft w:val="0"/>
              <w:marRight w:val="0"/>
              <w:marTop w:val="0"/>
              <w:marBottom w:val="0"/>
              <w:divBdr>
                <w:top w:val="none" w:sz="0" w:space="0" w:color="auto"/>
                <w:left w:val="none" w:sz="0" w:space="0" w:color="auto"/>
                <w:bottom w:val="none" w:sz="0" w:space="0" w:color="auto"/>
                <w:right w:val="none" w:sz="0" w:space="0" w:color="auto"/>
              </w:divBdr>
              <w:divsChild>
                <w:div w:id="93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1319">
      <w:bodyDiv w:val="1"/>
      <w:marLeft w:val="0"/>
      <w:marRight w:val="0"/>
      <w:marTop w:val="0"/>
      <w:marBottom w:val="0"/>
      <w:divBdr>
        <w:top w:val="none" w:sz="0" w:space="0" w:color="auto"/>
        <w:left w:val="none" w:sz="0" w:space="0" w:color="auto"/>
        <w:bottom w:val="none" w:sz="0" w:space="0" w:color="auto"/>
        <w:right w:val="none" w:sz="0" w:space="0" w:color="auto"/>
      </w:divBdr>
    </w:div>
    <w:div w:id="2011519634">
      <w:bodyDiv w:val="1"/>
      <w:marLeft w:val="0"/>
      <w:marRight w:val="0"/>
      <w:marTop w:val="0"/>
      <w:marBottom w:val="0"/>
      <w:divBdr>
        <w:top w:val="none" w:sz="0" w:space="0" w:color="auto"/>
        <w:left w:val="none" w:sz="0" w:space="0" w:color="auto"/>
        <w:bottom w:val="none" w:sz="0" w:space="0" w:color="auto"/>
        <w:right w:val="none" w:sz="0" w:space="0" w:color="auto"/>
      </w:divBdr>
      <w:divsChild>
        <w:div w:id="605388120">
          <w:marLeft w:val="0"/>
          <w:marRight w:val="0"/>
          <w:marTop w:val="0"/>
          <w:marBottom w:val="0"/>
          <w:divBdr>
            <w:top w:val="none" w:sz="0" w:space="0" w:color="auto"/>
            <w:left w:val="none" w:sz="0" w:space="0" w:color="auto"/>
            <w:bottom w:val="none" w:sz="0" w:space="0" w:color="auto"/>
            <w:right w:val="none" w:sz="0" w:space="0" w:color="auto"/>
          </w:divBdr>
          <w:divsChild>
            <w:div w:id="8092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71357">
      <w:bodyDiv w:val="1"/>
      <w:marLeft w:val="0"/>
      <w:marRight w:val="0"/>
      <w:marTop w:val="0"/>
      <w:marBottom w:val="0"/>
      <w:divBdr>
        <w:top w:val="none" w:sz="0" w:space="0" w:color="auto"/>
        <w:left w:val="none" w:sz="0" w:space="0" w:color="auto"/>
        <w:bottom w:val="none" w:sz="0" w:space="0" w:color="auto"/>
        <w:right w:val="none" w:sz="0" w:space="0" w:color="auto"/>
      </w:divBdr>
      <w:divsChild>
        <w:div w:id="736706496">
          <w:marLeft w:val="0"/>
          <w:marRight w:val="0"/>
          <w:marTop w:val="0"/>
          <w:marBottom w:val="0"/>
          <w:divBdr>
            <w:top w:val="none" w:sz="0" w:space="0" w:color="auto"/>
            <w:left w:val="none" w:sz="0" w:space="0" w:color="auto"/>
            <w:bottom w:val="none" w:sz="0" w:space="0" w:color="auto"/>
            <w:right w:val="none" w:sz="0" w:space="0" w:color="auto"/>
          </w:divBdr>
          <w:divsChild>
            <w:div w:id="634680156">
              <w:marLeft w:val="0"/>
              <w:marRight w:val="0"/>
              <w:marTop w:val="0"/>
              <w:marBottom w:val="0"/>
              <w:divBdr>
                <w:top w:val="none" w:sz="0" w:space="0" w:color="auto"/>
                <w:left w:val="none" w:sz="0" w:space="0" w:color="auto"/>
                <w:bottom w:val="none" w:sz="0" w:space="0" w:color="auto"/>
                <w:right w:val="none" w:sz="0" w:space="0" w:color="auto"/>
              </w:divBdr>
            </w:div>
          </w:divsChild>
        </w:div>
        <w:div w:id="680006529">
          <w:marLeft w:val="0"/>
          <w:marRight w:val="0"/>
          <w:marTop w:val="0"/>
          <w:marBottom w:val="0"/>
          <w:divBdr>
            <w:top w:val="none" w:sz="0" w:space="0" w:color="auto"/>
            <w:left w:val="none" w:sz="0" w:space="0" w:color="auto"/>
            <w:bottom w:val="none" w:sz="0" w:space="0" w:color="auto"/>
            <w:right w:val="none" w:sz="0" w:space="0" w:color="auto"/>
          </w:divBdr>
          <w:divsChild>
            <w:div w:id="1487667291">
              <w:marLeft w:val="0"/>
              <w:marRight w:val="0"/>
              <w:marTop w:val="0"/>
              <w:marBottom w:val="0"/>
              <w:divBdr>
                <w:top w:val="none" w:sz="0" w:space="0" w:color="auto"/>
                <w:left w:val="none" w:sz="0" w:space="0" w:color="auto"/>
                <w:bottom w:val="none" w:sz="0" w:space="0" w:color="auto"/>
                <w:right w:val="none" w:sz="0" w:space="0" w:color="auto"/>
              </w:divBdr>
              <w:divsChild>
                <w:div w:id="10309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6391">
          <w:marLeft w:val="0"/>
          <w:marRight w:val="0"/>
          <w:marTop w:val="0"/>
          <w:marBottom w:val="0"/>
          <w:divBdr>
            <w:top w:val="none" w:sz="0" w:space="0" w:color="auto"/>
            <w:left w:val="none" w:sz="0" w:space="0" w:color="auto"/>
            <w:bottom w:val="none" w:sz="0" w:space="0" w:color="auto"/>
            <w:right w:val="none" w:sz="0" w:space="0" w:color="auto"/>
          </w:divBdr>
          <w:divsChild>
            <w:div w:id="1230381479">
              <w:marLeft w:val="0"/>
              <w:marRight w:val="0"/>
              <w:marTop w:val="0"/>
              <w:marBottom w:val="0"/>
              <w:divBdr>
                <w:top w:val="none" w:sz="0" w:space="0" w:color="auto"/>
                <w:left w:val="none" w:sz="0" w:space="0" w:color="auto"/>
                <w:bottom w:val="none" w:sz="0" w:space="0" w:color="auto"/>
                <w:right w:val="none" w:sz="0" w:space="0" w:color="auto"/>
              </w:divBdr>
              <w:divsChild>
                <w:div w:id="12708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5734">
          <w:marLeft w:val="0"/>
          <w:marRight w:val="0"/>
          <w:marTop w:val="0"/>
          <w:marBottom w:val="0"/>
          <w:divBdr>
            <w:top w:val="none" w:sz="0" w:space="0" w:color="auto"/>
            <w:left w:val="none" w:sz="0" w:space="0" w:color="auto"/>
            <w:bottom w:val="none" w:sz="0" w:space="0" w:color="auto"/>
            <w:right w:val="none" w:sz="0" w:space="0" w:color="auto"/>
          </w:divBdr>
          <w:divsChild>
            <w:div w:id="511377584">
              <w:marLeft w:val="0"/>
              <w:marRight w:val="0"/>
              <w:marTop w:val="0"/>
              <w:marBottom w:val="0"/>
              <w:divBdr>
                <w:top w:val="none" w:sz="0" w:space="0" w:color="auto"/>
                <w:left w:val="none" w:sz="0" w:space="0" w:color="auto"/>
                <w:bottom w:val="none" w:sz="0" w:space="0" w:color="auto"/>
                <w:right w:val="none" w:sz="0" w:space="0" w:color="auto"/>
              </w:divBdr>
              <w:divsChild>
                <w:div w:id="6445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220ICT Shared Services</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Shannon.Keating</dc:creator>
  <cp:keywords/>
  <dc:description/>
  <cp:lastModifiedBy>Julie McCarthy</cp:lastModifiedBy>
  <cp:revision>2</cp:revision>
  <dcterms:created xsi:type="dcterms:W3CDTF">2025-05-31T13:02:00Z</dcterms:created>
  <dcterms:modified xsi:type="dcterms:W3CDTF">2025-05-31T13:02:00Z</dcterms:modified>
</cp:coreProperties>
</file>